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INFORME PSICOLÓGICO</w:t>
      </w:r>
    </w:p>
    <w:p>
      <w:r>
        <w:t>INFORME PSICOLÓGICO</w:t>
        <w:br/>
        <w:br/>
        <w:t>Nombre: Juan Pérez</w:t>
        <w:br/>
        <w:t>Edad: 35 años</w:t>
        <w:br/>
        <w:t>Fecha de evaluación: 10 de marzo de 2022</w:t>
        <w:br/>
        <w:t>Motivo de consulta: Trastornos de ansiedad y síntomas depresivos</w:t>
        <w:br/>
        <w:br/>
        <w:t>Antecedentes personales: El señor Pérez refiere no tener antecedentes médicos relevantes. No ha sido diagnosticado previamente con ningún trastorno mental. No cuenta con historial de consumo de sustancias ni antecedentes familiares de trastornos psicológicos.</w:t>
        <w:br/>
        <w:br/>
        <w:t>Descripción de la evaluación: La evaluación se llevó a cabo mediante una entrevista clínica y la aplicación de pruebas psicológicas estandarizadas. Se recopiló información sobre los síntomas de ansiedad y depresión que presenta el paciente, así como su historia personal y familiar.</w:t>
        <w:br/>
        <w:br/>
        <w:t>Resultados de la evaluación: El señor Pérez presenta síntomas de ansiedad como preocupación excesiva, inquietud, dificultad para relajarse y problemas para conciliar el sueño. Además, refiere síntomas depresivos como desgano, falta de interés en actividades previamente disfrutadas y cambios en el apetito. Los resultados de las pruebas psicológicas indican la presencia de trastorno de ansiedad generalizada y episodios depresivos moderados.</w:t>
        <w:br/>
        <w:br/>
        <w:t>Impresión diagnóstica: Se establece un diagnóstico de trastorno de ansiedad generalizada y episodios depresivos moderados.</w:t>
        <w:br/>
        <w:br/>
        <w:t>Recomendaciones terapéuticas: Se sugiere iniciar un tratamiento psicoterapéutico enfocado en la gestión de la ansiedad y la depresión. La terapia cognitivo-conductual podría ser beneficiosa para ayudar al paciente a identificar y modificar pensamientos negativos y adoptar estrategias de afrontamiento más saludables. Si los síntomas persisten o se agravan, se podría considerar la posibilidad de iniciar un tratamiento farmacológico bajo la supervisión de un psiquiatra.</w:t>
        <w:br/>
        <w:br/>
        <w:t>Seguimiento: Se recomienda realizar un seguimiento periódico para evaluar la evolución de los síntomas y ajustar el plan de tratamiento si es necesario. Se sugiere hacer una nueva evaluación en tres meses para evaluar los resultados del tratamiento y realizar los ajustes necesarios.</w:t>
        <w:br/>
        <w:br/>
        <w:t>Conclusión: El señor Pérez presenta síntomas de trastorno de ansiedad generalizada y episodios depresivos moderados. Se sugiere iniciar un tratamiento psicoterapéutico y realizar un seguimiento periódico para evaluar los resultados del tratamiento.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