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los Asuntos de Bolivia en Europa (1876) José Avelino Aramayo</w:t>
      </w:r>
    </w:p>
    <w:p>
      <w:r>
        <w:t xml:space="preserve">José Avelino Aramayo Informe sobre los Asuntos de Bolivia en Europa (1876) </w:t>
        <w:br/>
        <w:br/>
        <w:t>Introducción</w:t>
        <w:br/>
        <w:br/>
        <w:t>El presente informe tiene como objetivo proporcionar un análisis completo, detallado y exhaustivo de los asuntos de Bolivia en Europa durante el año 1876. Para ello, se recopilará información y se realizará un estudio en profundidad de los diferentes aspectos económicos, políticos y sociales que afectaron a Bolivia en ese periodo. Asimismo, se identificarán los principales actores involucrados y las acciones emprendidas para consolidar los intereses del país en el continente europeo.</w:t>
        <w:br/>
        <w:br/>
        <w:t>Desarrollo</w:t>
        <w:br/>
        <w:br/>
        <w:t>1. Situación económica</w:t>
        <w:br/>
        <w:br/>
        <w:t>En el ámbito económico, Bolivia se enfrentó a diversos desafíos durante el año 1876. La crisis mundial de ese periodo tuvo un impacto significativo en la economía del país, especialmente en la exportación de su principal producto, la plata. La disminución de la demanda y los precios más bajos de este metal afectaron gravemente las finanzas bolivianas.</w:t>
        <w:br/>
        <w:br/>
        <w:t>Para hacer frente a esta situación, el gobierno de Bolivia implementó medidas para diversificar su economía. Se buscaron nuevos mercados y se fomentó la producción agrícola y el comercio de productos no tradicionales. Además, se promovió la inversión extranjera y se firmaron contratos con empresas europeas para la explotación de recursos minerales y la construcción de infraestructuras en el país.</w:t>
        <w:br/>
        <w:br/>
        <w:t>2. Relaciones diplomáticas</w:t>
        <w:br/>
        <w:br/>
        <w:t>En el ámbito de las relaciones diplomáticas, Bolivia mantuvo una estrecha relación con varios países europeos durante 1876. Se realizaron múltiples reuniones y negociaciones, tanto bilaterales como multilaterales, en las que se abordaron temas de interés común, como el comercio, la inversión y la cooperación en sectores estratégicos.</w:t>
        <w:br/>
        <w:br/>
        <w:t>Destaca la relación con países como Francia, Reino Unido, España y Alemania, que tuvieron un papel fundamental en el apoyo financiero y tecnológico a Bolivia. Estos países mostraron interés en las riquezas naturales del país sudamericano y ofrecieron su respaldo para el desarrollo de proyectos de infraestructura y la modernización de la industria boliviana.</w:t>
        <w:br/>
        <w:br/>
        <w:t>3. Influencia política</w:t>
        <w:br/>
        <w:br/>
        <w:t>En el ámbito político, Bolivia buscó obtener el reconocimiento y el respaldo de las potencias europeas para consolidar su estabilidad interna y garantizar su soberanía. La participación en conferencias internacionales y la firma de tratados bilaterales permitieron a Bolivia establecer alianzas estratégicas y fortalecer su posición en el ámbito global.</w:t>
        <w:br/>
        <w:br/>
        <w:t>Además, se llevaron a cabo diferentes misiones diplomáticas en Europa para promover la imagen de Bolivia y establecer contactos políticos y comerciales. Estas misiones desempeñaron un papel fundamental en la apertura de nuevos mercados y la atracción de inversiones extranjeras para el desarrollo del país.</w:t>
        <w:br/>
        <w:br/>
        <w:t>Conclusion</w:t>
        <w:br/>
        <w:br/>
        <w:t>En conclusión, el año 1876 fue un periodo crucial para Bolivia en Europa. A pesar de los desafíos económicos y políticos a los que se enfrentó, el país logró establecer relaciones sólidas con varias potencias europeas, lo que contribuyó a diversificar su economía y fortalecer su posición en el escenario internacional. Además, se implementaron medidas para enfrentar la crisis económica, lo que permitió al país tomar medidas necesarias para superarla.</w:t>
        <w:br/>
        <w:br/>
        <w:t>Bibliografía</w:t>
        <w:br/>
        <w:br/>
        <w:t>- Aramayo, J. A. (1876). Informe sobre los Asuntos de Bolivia en Europa. La Paz, Bolivia.</w:t>
        <w:br/>
        <w:t>- López, C. (1998). Bolivia y Europa: relaciones comerciales y diplomáticas (1870-1920). Ministerio de Asuntos Exteriores de Bolivia.</w:t>
        <w:br/>
        <w:t>- Martínez, R. (2004). Bolivia en la política exterior del Atlántico a la Unión Europea (1850-2000). Centro de Estudios Políticos y Constitucionales.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