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Bolivia 1826 de Joseph Barclay Pentland</w:t>
      </w:r>
    </w:p>
    <w:p>
      <w:r>
        <w:t>La independencia de Bolivia en 1825 marcó el comienzo de una nueva era para el país. Después de años de lucha contra el dominio español, los bolivianos finalmente lograron su anhelada independencia y se encontraron con el desafío de establecer una nueva nación. En este informe, se proporcionará una visión general detallada de la situación de Bolivia en 1826, centrándose en su política, economía, sociedad y relaciones exteriores.</w:t>
        <w:br/>
        <w:br/>
        <w:t>I. Introducción</w:t>
        <w:br/>
        <w:t>Bolivia, un país situado en el corazón de Sudamérica, había estado bajo el dominio español durante más de tres siglos. Sin embargo, después de la guerra de independencia, liderada por Simón Bolívar, el 6 de agosto de 1825 se proclamó la República de Bolivia. El primer año de la existencia de Bolivia como nación independiente fue un momento crucial en su historia, en el que surgieron desafíos y oportunidades para establecer una estructura política y económica adecuada.</w:t>
        <w:br/>
        <w:br/>
        <w:t>II. Desarrollo</w:t>
        <w:br/>
        <w:t>1. Política</w:t>
        <w:br/>
        <w:t xml:space="preserve">   a. Gobierno: Bolivia adoptó una forma de gobierno republicana, con una constitución promulgada en 1826 que establecía un sistema presidencialista y democrático.</w:t>
        <w:br/>
        <w:t xml:space="preserve">   b. Constitución: La Constitución de 1826 garantizaba derechos básicos como la libertad de expresión, la libertad de prensa y la igualdad ante la ley. También establecía la separación de poderes y la protección de los derechos individuales.</w:t>
        <w:br/>
        <w:t xml:space="preserve">   c. Liderazgo: Antonio José de Sucre fue el primer presidente de Bolivia, ejerciendo el cargo desde 1826 hasta 1828. Durante su mandato, se enfocó en consolidar la independencia de Bolivia y establecer políticas que promovieran el desarrollo económico y social del país.</w:t>
        <w:br/>
        <w:br/>
        <w:t>2. Economía</w:t>
        <w:br/>
        <w:t xml:space="preserve">   a. Minería: Bolivia dependía en gran medida de la minería, especialmente de la producción de plata. La explotación de minerales se llevaba a cabo en las áreas ricas en recursos naturales, como Potosí y Oruro.</w:t>
        <w:br/>
        <w:t xml:space="preserve">   b. Agricultura: La agricultura también era una actividad económica importante en Bolivia, con cultivos como el maíz, la papa y el cacao. Sin embargo, la falta de tecnología y la falta de tierras fértiles limitaban la producción agrícola.</w:t>
        <w:br/>
        <w:t xml:space="preserve">   c. Comercio: Bolivia buscaba establecer relaciones comerciales con otros países, especialmente con las naciones vecinas de América del Sur. El comercio de productos agrícolas y minerales era crucial para la economía del país.</w:t>
        <w:br/>
        <w:br/>
        <w:t>3. Sociedad</w:t>
        <w:br/>
        <w:t xml:space="preserve">   a. Estructura social: La sociedad boliviana en 1826 estaba dividida en diferentes estratos sociales, con una élite de terratenientes y mineros de alta posición económica y poder político, y una gran masa de campesinos y trabajadores pobres.</w:t>
        <w:br/>
        <w:t xml:space="preserve">   b. Cultura: La cultura boliviana era diversa, con una mezcla de influencias indígenas, españolas y africanas. La música, la danza y las tradiciones culturales eran elementos importantes en la vida cotidiana de los bolivianos.</w:t>
        <w:br/>
        <w:t xml:space="preserve">   c. Educación: La educación en Bolivia en 1826 era limitada y solo estaba al alcance de unos pocos. La falta de recursos y la falta de acceso a la educación eran desafíos para el desarrollo intelectual y la movilidad social de la población.</w:t>
        <w:br/>
        <w:br/>
        <w:t>4. Relaciones exteriores</w:t>
        <w:br/>
        <w:t xml:space="preserve">   a. Países vecinos: Bolivia buscaba establecer vínculos estables con los países vecinos, como Perú y Argentina. Se firmaron tratados de amistad y comercio para promover la cooperación bilateral y el intercambio económico.</w:t>
        <w:br/>
        <w:t xml:space="preserve">   b. Política regional: Bolivia también participó activamente en el Congreso de Panamá en 1826, que reunió a líderes de América Latina para discutir la integración regional y la cooperación en temas de interés común, como la independencia y la democracia.</w:t>
        <w:br/>
        <w:br/>
        <w:t>III. Conclusión</w:t>
        <w:br/>
        <w:t>En 1826, Bolivia estaba en un período de transición y construcción de su identidad como nación independiente. Aunque enfrentaba desafíos políticos y económicos significativos, el país estaba determinado a superar estos obstáculos y establecer una estructura sólida para su desarrollo futuro. La construcción de una economía sostenible, el fortalecimiento de las instituciones democráticas y la promoción de la igualdad y el bienestar social eran los pilares de la agenda de Bolivia en ese momento.</w:t>
        <w:br/>
        <w:br/>
        <w:t>Bibliografía</w:t>
        <w:br/>
        <w:t>- Angulo Rivas, J. (2008). Bolivia: Historia de un país. Plural Editores.</w:t>
        <w:br/>
        <w:t>- Klein, H. (2019). A Concise History of Bolivia. Cambridge University Press.</w:t>
        <w:br/>
        <w:t>- Mesa, J. G. (2003). Historia de Bolivia. Editorial Gisbert.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