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EL MALTRATO INFANTIL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el-maltrato-infanti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El maltrato infantil es un problema global que afecta a millones de niños en todo el mundo. Se define como cualquier acción u omisión no accidental que cause daño o ponga en peligro la salud física o psicológica de un niño. Este informe tiene como objetivo destacar la importancia de abordar esta problemática, analizando sus causas, consecuencias y posibles intervenciones para prevenir y tratar el maltrato infantil.</w:t>
        <w:br/>
        <w:br/>
        <w:t>DESARROLLO</w:t>
        <w:br/>
        <w:br/>
        <w:t>I. Definición y tipos de maltrato infantil</w:t>
        <w:br/>
        <w:t xml:space="preserve">  A. Maltrato físico</w:t>
        <w:br/>
        <w:t xml:space="preserve">  B. Maltrato psicológico</w:t>
        <w:br/>
        <w:t xml:space="preserve">  C. Negligencia</w:t>
        <w:br/>
        <w:t xml:space="preserve">  D. Abuso sexual</w:t>
        <w:br/>
        <w:br/>
        <w:t>II. Factores de riesgo del maltrato infantil</w:t>
        <w:br/>
        <w:t xml:space="preserve">  A. Factores individuales</w:t>
        <w:br/>
        <w:t xml:space="preserve">    1. Edad del niño</w:t>
        <w:br/>
        <w:t xml:space="preserve">    2. Discapacidades o enfermedades físicas o mentales</w:t>
        <w:br/>
        <w:t xml:space="preserve">    3. Conductas disruptivas o problemáticas</w:t>
        <w:br/>
        <w:t xml:space="preserve">  B. Factores parentales</w:t>
        <w:br/>
        <w:t xml:space="preserve">    1. Historia de maltrato o abuso en la infancia</w:t>
        <w:br/>
        <w:t xml:space="preserve">    2. Problemas de salud mental o adicciones en los padres</w:t>
        <w:br/>
        <w:t xml:space="preserve">    3. Falta de habilidades parentales</w:t>
        <w:br/>
        <w:t xml:space="preserve">  C. Factores socioeconómicos y culturales</w:t>
        <w:br/>
        <w:t xml:space="preserve">    1. Pobreza</w:t>
        <w:br/>
        <w:t xml:space="preserve">    2. Desempleo</w:t>
        <w:br/>
        <w:t xml:space="preserve">    3. Aislamiento social</w:t>
        <w:br/>
        <w:br/>
        <w:t>III. Consecuencias del maltrato infantil</w:t>
        <w:br/>
        <w:t xml:space="preserve">  A. Consecuencias a corto plazo</w:t>
        <w:br/>
        <w:t xml:space="preserve">    1. Daño físico y psicológico inmediato</w:t>
        <w:br/>
        <w:t xml:space="preserve">    2. Dificultades académicas</w:t>
        <w:br/>
        <w:t xml:space="preserve">    3. Problemas de conducta</w:t>
        <w:br/>
        <w:t xml:space="preserve">  B. Consecuencias a largo plazo</w:t>
        <w:br/>
        <w:t xml:space="preserve">    1. Problemas de salud mental</w:t>
        <w:br/>
        <w:t xml:space="preserve">    2. Trastornos de apego</w:t>
        <w:br/>
        <w:t xml:space="preserve">    3. Mayor riesgo de involucrarse en conductas delictivas</w:t>
        <w:br/>
        <w:br/>
        <w:t>IV. Prevención y tratamiento del maltrato infantil</w:t>
        <w:br/>
        <w:t xml:space="preserve">  A. Prevención primaria</w:t>
        <w:br/>
        <w:t xml:space="preserve">    1. Educación y concientización</w:t>
        <w:br/>
        <w:t xml:space="preserve">    2. Apoyo a las familias en situación de vulnerabilidad</w:t>
        <w:br/>
        <w:t xml:space="preserve">    3. Políticas públicas orientadas a la prevención</w:t>
        <w:br/>
        <w:t xml:space="preserve">  B. Prevención secundaria</w:t>
        <w:br/>
        <w:t xml:space="preserve">    1. Detección temprana del maltrato</w:t>
        <w:br/>
        <w:t xml:space="preserve">    2. Intervención a nivel familiar</w:t>
        <w:br/>
        <w:t xml:space="preserve">    3. Programas de apoyo y tratamiento para las víctimas</w:t>
        <w:br/>
        <w:t xml:space="preserve">  C. Prevención terciaria</w:t>
        <w:br/>
        <w:t xml:space="preserve">    1. Rehabilitación y apoyo a largo plazo</w:t>
        <w:br/>
        <w:t xml:space="preserve">    2. Acceso a servicios de salud mental</w:t>
        <w:br/>
        <w:t xml:space="preserve">    3. Red de protección social</w:t>
        <w:br/>
        <w:br/>
        <w:t>CONCLUSIÓN</w:t>
        <w:br/>
        <w:br/>
        <w:t>El maltrato infantil es un problema que afecta a los niños de diferentes maneras, dejando secuelas a corto y largo plazo. Es fundamental implementar estrategias de prevención y tratamiento para proteger a los niños y brindarles el apoyo necesario para su recuperación. Los esfuerzos deben enfocarse tanto en la concientización de la sociedad como en la implementación de políticas públicas y programas de intervención eficaces. Solo a través de un enfoque integral y coordinado podremos garantizar un futuro seguro y saludable para todos los niños.</w:t>
        <w:br/>
        <w:br/>
        <w:t>BIBLIOGRAFÍA</w:t>
        <w:br/>
        <w:br/>
        <w:t>- World Health Organization. (2016). Child maltreatment. Consultado el 1 de febrero de 2022, de http://www.who.int/topics/child_abuse/es/</w:t>
        <w:br/>
        <w:t>- United Nations Children's Fund. (2006). Behind Closed doors: The impact of domestic violence on children. Consultado el 1 de febrero de 2022, de https://www.unicef.org/spanish/publications/index_28514.html</w:t>
        <w:br/>
        <w:t>- Finkelhor, D., Turner, H., Ormrod, R., &amp; Hamby, S. L. (2010). The Victimizaiton of Children and Youth: A Comprehensive, National Survey. Child Maltreatment, 5(4), 215-228.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