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EL DÍA DEL MAR BOLIVIANA (23 de Marzo)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el-dia-del-mar-boliviana-23-de-marz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INTRODUCCIÓN</w:t>
        <w:br/>
        <w:br/>
        <w:t>El Día del Mar en Bolivia se celebra el 23 de marzo de cada año, y es una fecha de gran importancia histórica y simbólica para el país. En esta fecha, se rinde homenaje a la causa marítima boliviana y se conmemora la pérdida del acceso soberano al océano Pacífico tras la Guerra del Pacífico en 1884.</w:t>
        <w:br/>
        <w:br/>
        <w:t>El Día del Mar es un recordatorio de la lucha continua de Bolivia por recuperar su salida al mar y los derechos marítimos que le fueron arrebatados en el conflicto con Chile. A través de diversos actos y ceremonias, los bolivianos reafirman su firme determinación de buscar una solución pacífica y justa a esta situación histórica.</w:t>
        <w:br/>
        <w:br/>
        <w:t>DESARROLLO</w:t>
        <w:br/>
        <w:br/>
        <w:t>Contexto histórico</w:t>
        <w:br/>
        <w:t>El conflicto territorial entre Bolivia y Chile tiene sus raíces en las disputas fronterizas que surgieron a raíz de la independencia de ambos países en el siglo XIX. En 1879, Bolivia y Chile se enfrentaron en la llamada Guerra del Pacífico, en la cual participó también Perú. Esta guerra se desencadenó a raíz del interés chileno por controlar los yacimientos de salitre en el desierto de Atacama, rico en minerales.</w:t>
        <w:br/>
        <w:br/>
        <w:t>El Tratado de Paz y Amistad de 1904</w:t>
        <w:br/>
        <w:t>Tras su derrota en la Guerra del Pacífico, Bolivia se vio obligada a ceder ante Chile el departamento del Litoral y perder así su acceso soberano al mar. En 1904, ambos países firmaron el Tratado de Paz y Amistad, en el cual se establecieron los límites fronterizos entre Bolivia y Chile, así como las condiciones para el comercio y la libre circulación de bienes y personas.</w:t>
        <w:br/>
        <w:br/>
        <w:t>Lucha por la restitución marítima</w:t>
        <w:br/>
        <w:t>Desde entonces, Bolivia ha llevado a cabo diversas gestiones y acciones para conseguir la restitución de su acceso al mar. Ha presentado demandas internacionales, ha buscado mediación y apoyo de la comunidad internacional, y ha mantenido un constante diálogo con Chile en busca de una solución pacífica y justa.</w:t>
        <w:br/>
        <w:br/>
        <w:t>Sin embargo, hasta la fecha, no se ha logrado una solución definitiva al conflicto. Bolivia continúa buscando alternativas y vías legales para recuperar su salida al mar y ejerce presión a nivel internacional para que se respeten sus derechos marítimos.</w:t>
        <w:br/>
        <w:br/>
        <w:t>El Día del Mar</w:t>
        <w:br/>
        <w:t>El 23 de marzo fue declarado oficialmente como el Día del Mar en Bolivia por decreto supremo el 12 de abril de 1953. Esta fecha conmemora la firma del tratado de 1904 y se convierte en un día de reflexión y reafirmación de la lucha boliviana por recuperar el acceso soberano al mar.</w:t>
        <w:br/>
        <w:br/>
        <w:t>En esta fecha, se realizan diversos actos y ceremonias en todo el país. Se llevan a cabo desfiles y eventos cívicos, se realizan discursos y se organizan manifestaciones para reafirmar el compromiso y la determinación de los bolivianos en su lucha por la restitución marítima.</w:t>
        <w:br/>
        <w:br/>
        <w:t>CONCLUSIÓN</w:t>
        <w:br/>
        <w:br/>
        <w:t>El Día del Mar en Bolivia es una fecha de profundo significado histórico y simbólico para el país. Representa la pérdida de un acceso soberano al océano Pacífico y la lucha constante de Bolivia por recuperar su salida al mar. Esta conmemoración es un recordatorio de la importancia de buscar una solución pacífica y justa al conflicto territorial con Chile.</w:t>
        <w:br/>
        <w:br/>
        <w:t>BIBLIOGRAFÍA</w:t>
        <w:br/>
        <w:br/>
        <w:t>1. Díaz Barriga, F., y Hernandez Rojas, G. (2010). Estrategias docentes para un aprendizaje significativo. México: McGraw-Hill Education.</w:t>
        <w:br/>
        <w:t>2. García-Diego, F.-J. (2008). Técnicas de investigación en ciencias sociales. Madrid: Pearson Educación.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