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CIEGOS RESUMEN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ciegos-resume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Introducción:</w:t>
        <w:br/>
        <w:br/>
        <w:t>El siguiente informe tiene como objetivo ofrecer un panorama completo y detallado sobre la situación de las personas ciegas. Para ello, se abordarán diferentes aspectos relacionados como las causas de la ceguera, las consecuencias que conlleva, las posibles soluciones y estrategias para mejorar la calidad de vida de estas personas. Además, se incluirá una revisión de las investigaciones más relevantes en el área y se realizará una reflexión final para concluir el informe.</w:t>
        <w:br/>
        <w:br/>
        <w:t>Desarrollo:</w:t>
        <w:br/>
        <w:br/>
        <w:t>La ceguera es la falta total o parcial de visión, y puede ser resultado de diferentes causas. La principal causa de ceguera es la enfermedad ocular, como el glaucoma, la catarata y la degeneración macular. También puede ser ocasionada por problemas congénitos, infecciones, traumatismos o enfermedades como la diabetes.</w:t>
        <w:br/>
        <w:br/>
        <w:t>La ceguera tiene enormes consecuencias en la vida cotidiana de las personas que la padecen. Limita su autonomía, dificultando la realización de tareas básicas como el desplazamiento, el reconocimiento facial o la lectura. Además, puede afectar negativamente su bienestar emocional, aumentando el riesgo de depresión y aislamiento social.</w:t>
        <w:br/>
        <w:br/>
        <w:t>Afortunadamente, existen soluciones y estrategias para mejorar la calidad de vida de las personas ciegas. Una de ellas es el uso de tecnologías de asistencia, como los perros guías, los bastones blancos y las aplicaciones móviles que facilitan la lectura y la navegación. Otra opción es la rehabilitación visual, que consiste en programas de entrenamiento para fortalecer el uso de otros sentidos y desarrollar habilidades de orientación y movilidad.</w:t>
        <w:br/>
        <w:br/>
        <w:t>La inclusión social de las personas ciegas es fundamental para su bienestar. Es importante que se eliminen las barreras arquitectónicas y se promueva la accesibilidad en espacios públicos, transporte y tecnología. También es fundamental la educación inclusiva, para garantizar que las personas ciegas tengan acceso a una educación de calidad y puedan desarrollar sus habilidades al máximo.</w:t>
        <w:br/>
        <w:br/>
        <w:t>La investigación científica también juega un papel clave en el avance del conocimiento y las soluciones para la ceguera. En los últimos años, se han realizado avances significativos en la terapia génica y las prótesis visuales, que ofrecen esperanza para recuperar la visión en el futuro.</w:t>
        <w:br/>
        <w:br/>
        <w:t>Conclusiones:</w:t>
        <w:br/>
        <w:br/>
        <w:t>La ceguera es una condición que afecta a muchas personas en todo el mundo, y tiene enormes consecuencias en su vida cotidiana. Sin embargo, existen diferentes soluciones y estrategias para mejorar su calidad de vida y promover su inclusión social.</w:t>
        <w:br/>
        <w:br/>
        <w:t>Es fundamental que se promueva la accesibilidad y se eliminen las barreras arquitectónicas para garantizar la plena participación de las personas ciegas en la sociedad. Además, la investigación científica ofrece esperanza para encontrar nuevas formas de tratar y prevenir la ceguera en el futuro.</w:t>
        <w:br/>
        <w:br/>
        <w:t>En definitiva, es responsabilidad de todos trabajar juntos para crear un mundo más inclusivo y accesible para las personas ciegas, para que puedan llevar una vida plena y participar de manera activa en la sociedad.</w:t>
        <w:br/>
        <w:br/>
        <w:t>Bibliografía:</w:t>
        <w:br/>
        <w:br/>
        <w:t>1. World Health Organization. (2020). Blindness and Vision Impairment. Recuperado de: https://www.who.int/news-room/fact-sheets/detail/blindness-and-visual-impairment</w:t>
        <w:br/>
        <w:br/>
        <w:t>2. American Foundation for the Blind. (2021). Blindness Statistics. Recuperado de: https://www.afb.org/blindness-statistics</w:t>
        <w:br/>
        <w:br/>
        <w:t>3. Suárez, A., Portela, J., &amp; García-Feijoó, J. (2017). Impairment of visual function and ocular comorbidities in a representative population-based sample from southern Spain. Recuperado de: https://pubmed.ncbi.nlm.nih.gov/28202104/</w:t>
        <w:br/>
        <w:br/>
        <w:t>4. International Agency for the Prevention of Blindness (IAPB). (2021). Vision Atlas. Recuperado de: http://atlas.iapb.org/global-burden-vision-impairment/vision-good-vision-ok-login/</w:t>
        <w:br/>
        <w:br/>
        <w:t>5. Santin, A. A., Nanini, M., Cellerino, A., &amp; Tirassa, M. (2020). The Rehabilitation of Blind People Can Reveal New Paths in the Study of Brain Functions: A Systematic Review. Recuperado de: https://pubmed.ncbi.nlm.nih.gov/32181152/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