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141B3F"/>
          <w:sz w:val="48"/>
        </w:rPr>
        <w:t>INFORME SOBRE ADICCIONES</w:t>
      </w:r>
    </w:p>
    <w:p>
      <w:r>
        <w:drawing>
          <wp:inline xmlns:a="http://schemas.openxmlformats.org/drawingml/2006/main" xmlns:pic="http://schemas.openxmlformats.org/drawingml/2006/picture">
            <wp:extent cx="2743200" cy="2743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nforme-sobre-adiccion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INTRODUCCIÓN:</w:t>
        <w:br/>
        <w:t>Las adicciones son un problema de salud pública que afecta a millones de personas en todo el mundo. Se define como la dependencia física o psicológica hacia una sustancia o actividad que provoca efectos dañinos en la vida diaria del individuo y en su entorno.</w:t>
        <w:br/>
        <w:br/>
        <w:t>DESARROLLO:</w:t>
        <w:br/>
        <w:t>1. Tipos de adicciones:</w:t>
        <w:br/>
        <w:t xml:space="preserve">   a. Drogadicción: es la dependencia hacia sustancias químicas como drogas ilegales, alcohol, tabaco o medicamentos.</w:t>
        <w:br/>
        <w:t xml:space="preserve">   b. Adicción a la tecnología: se refiere a la dependencia hacia dispositivos electrónicos como teléfonos móviles, videojuegos o redes sociales.</w:t>
        <w:br/>
        <w:t xml:space="preserve">   c. Adicción al juego: implica la compulsión por jugar y apostar dinero, generando consecuencias negativas en la vida del individuo.</w:t>
        <w:br/>
        <w:t xml:space="preserve">   d. Adicciones comportamentales: incluyen la dependencia hacia actividades como el sexo, la alimentación compulsiva, las compras compulsivas o el ejercicio físico excesivo.</w:t>
        <w:br/>
        <w:t xml:space="preserve">   e. Adicciones laborales: se trata de una dependencia hacia el trabajo y la necesidad constante de estar ocupado.</w:t>
        <w:br/>
        <w:br/>
        <w:t>2. Factores de riesgo:</w:t>
        <w:br/>
        <w:t xml:space="preserve">   a. Genéticos: existen evidencias de que algunas personas poseen una predisposición genética hacia las adicciones.</w:t>
        <w:br/>
        <w:t xml:space="preserve">   b. Factores ambientales: la influencia del entorno familiar y social puede aumentar la probabilidad de desarrollar una adicción.</w:t>
        <w:br/>
        <w:t xml:space="preserve">   c. Factores psicológicos: la presencia de trastornos mentales como la depresión o la ansiedad pueden predisponer a la adicción.</w:t>
        <w:br/>
        <w:br/>
        <w:t>3. Consecuencias de las adicciones:</w:t>
        <w:br/>
        <w:t xml:space="preserve">   a. Daño físico y mental: las adicciones pueden deteriorar la salud física y mental del individuo, provocando enfermedades y trastornos mentales.</w:t>
        <w:br/>
        <w:t xml:space="preserve">   b. Problemas socioeconómicos: el consumo compulsivo de sustancias o actividades adictivas puede generar problemas laborales, legales y económicos.</w:t>
        <w:br/>
        <w:t xml:space="preserve">   c. Daño en las relaciones interpersonales: las adicciones pueden afectar negativamente las relaciones familiares, de amistad y de pareja.</w:t>
        <w:br/>
        <w:t xml:space="preserve">   d. Pérdida del control y autoestima: el individuo adicto pierde el control sobre sus acciones y su vida, lo cual puede afectar su autoestima y motivación.</w:t>
        <w:br/>
        <w:t xml:space="preserve">   e. Riesgo de accidentes y lesiones: el consumo de sustancias adictivas puede aumentar el riesgo de sufrir accidentes y lesiones debido a la alteración de la percepción y el juicio.</w:t>
        <w:br/>
        <w:br/>
        <w:t>CONCLUSIÓN:</w:t>
        <w:br/>
        <w:t>Las adicciones representan un problema grave y complejo que afecta a la sociedad en su conjunto. Es importante promover la prevención, la educación y el acceso a tratamientos adecuados para aquellos que ya están inmersos en una adicción. Además, es fundamental fomentar la concienciación y la empatía hacia las personas que sufren de adicciones, ya que el estigma y la discriminación pueden dificultar su recuperación.</w:t>
        <w:br/>
        <w:br/>
        <w:t>BIBLIOGRAFÍA:</w:t>
        <w:br/>
        <w:t>- American Psychiatric Association. (2013). Diagnostic and statistical manual of mental disorders (5th ed.). Washington, DC: American Psychiatric Association.</w:t>
        <w:br/>
        <w:t>- World Health Organization. (2004). Neuroscience of psychoactive substance use and dependence. Geneva, Switzerland: World Health Organization.</w:t>
        <w:br/>
        <w:t>- National Institute on Drug Abuse. (2018). DrugFacts: Understanding Drug Use and Addiction. Recuperado de: https://www.drugabuse.gov/publications/drugfacts/understanding-drug-use-addiction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