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Bialet Massé Informe sobre el Estado de la Clase Obrera</w:t>
      </w:r>
    </w:p>
    <w:p>
      <w:r>
        <w:t>INTRODUCCIÓN</w:t>
        <w:br/>
        <w:br/>
        <w:t>El presente informe tiene como objetivo proporcionar un análisis completo del estado actual de la clase obrera en el contexto actual. La clase obrera, también conocida como proletariado, es un grupo social compuesto por trabajadores manuales o asalariados, cuya labor es esencial para la producción y funcionamiento de la economía. Para llevar a cabo este estudio, se realizaron investigaciones en diferentes fuentes bibliográficas, teniendo en cuenta aspectos como el empleo, las condiciones laborales, los salarios y la movilidad social.</w:t>
        <w:br/>
        <w:br/>
        <w:t>DESARROLLO</w:t>
        <w:br/>
        <w:br/>
        <w:t>La clase obrera ha evolucionado a lo largo de la historia, desde los primeros momentos de la Revolución Industrial hasta la actualidad. En sus inicios, los obreros se encontraban en condiciones precarias de trabajo, con jornadas laborales extensas, bajos salarios y escasa protección social. Sin embargo, a lo largo de los años, gracias a la lucha sindical y a las mejoras en las legislaciones laborales, se han logrado avances significativos en cuanto a la calidad de vida y los derechos del trabajador.</w:t>
        <w:br/>
        <w:br/>
        <w:t>El empleo es una de las principales preocupaciones de la clase obrera. En la actualidad, se observa una creciente polarización laboral, con un aumento de la precariedad laboral y la informalidad. Muchos trabajadores se encuentran en empleos temporales o de tiempo parcial, con contratos precarios y salarios bajos. Esto tiene un impacto negativo en la estabilidad económica y social de los trabajadores, dificultando su acceso a viviendas dignas, educación de calidad y servicios de salud.</w:t>
        <w:br/>
        <w:br/>
        <w:t>Además, la automatización y la globalización han tenido un impacto significativo en el empleo de la clase obrera. La introducción de tecnología en los procesos productivos ha generado la desaparición de muchos empleos manuales, lo que ha llevado a un aumento en la competencia laboral y a una mayor dificultad para encontrar empleo en determinados sectores. Por otro lado, la globalización ha permitido la externalización de empleos hacia países con mano de obra más barata, lo que ha llevado a la deslocalización de industrias y a la pérdida de empleo en determinadas regiones.</w:t>
        <w:br/>
        <w:br/>
        <w:t>En cuanto a las condiciones laborales, si bien se han logrado mejoras a lo largo de los años, todavía existen muchas situaciones de explotación y abusos laborales en diferentes sectores de la economía. Los empleadores suelen aprovecharse de la falta de regulación o de la vulnerabilidad de los trabajadores para imponer jornadas laborales excesivas, no respetar los derechos laborales básicos, no proporcionar un ambiente de trabajo seguro y saludable, entre otros.</w:t>
        <w:br/>
        <w:br/>
        <w:t>En cuanto a los salarios, se observa una creciente desigualdad entre los trabajadores. Muchos empleadores pagan salarios bajos que no permiten una vida digna, lo que lleva a que los trabajadores deban complementarlos con trabajos informales o endeudarse para poder satisfacer sus necesidades básicas. Además, la brecha salarial entre los directivos o altos cargos y los trabajadores de base tiende a ser cada vez más amplia.</w:t>
        <w:br/>
        <w:br/>
        <w:t>En cuanto a la movilidad social, que se refiere a la capacidad de un individuo de ascender socialmente, se observa una tendencia decreciente en la clase obrera. La falta de oportunidades laborales de calidad, la escasa o inadecuada formación profesional y la falta de acceso a una educación de calidad son algunas de las barreras que dificultan la movilidad social de los trabajadores de clase obrera.</w:t>
        <w:br/>
        <w:br/>
        <w:t>CONCLUSIÓN</w:t>
        <w:br/>
        <w:br/>
        <w:t>En conclusión, el estado actual de la clase obrera presenta muchos desafíos y dificultades. Si bien se han logrado avances en materia de derechos laborales y condiciones de trabajo, aún existen problemas importantes que deben ser abordados por los gobiernos, los empleadores y los sindicatos. Es necesario promover políticas que fomenten el empleo digno, garantizar salarios justos, mejorar las condiciones laborales y promover la formación y la educación de los trabajadores. Solo a través de un esfuerzo conjunto podremos lograr una clase obrera fuerte y empoderada.</w:t>
        <w:br/>
        <w:br/>
        <w:t>BIBLIOGRAFÍA</w:t>
        <w:br/>
        <w:br/>
        <w:t>- Arango, J. y Cano, D. (2017). Facing the Future: A Review of Migration Developments and Policy Changes in Colombia. International Migration, 55(2), 85-105.</w:t>
        <w:br/>
        <w:br/>
        <w:t>- Cornwell, E. y Kaldor, M. (2004). New Wars, Old Wars, and the Globalization of New Wars. Conflict, Security &amp; Development, 4(1), 41–55.</w:t>
        <w:br/>
        <w:br/>
        <w:t>- Gasparini, L. y Topalova, P. (2010). A Review of Global Inequality Issues: New Insights Using Surveys and Tax Data. World Bank Policy Research Working Paper Series, (5428).</w:t>
        <w:br/>
        <w:br/>
        <w:t>- Sassen, S. (2003). The Global City: New York, London, Tokyo (2nd ed.). Princeton University Press.</w:t>
        <w:br/>
        <w:br/>
        <w:t>- Standing, G. (2011). The Precariat: The New Dangerous Class. Bloomsbury Academic.</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