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Designacion de Caja Chica</w:t>
      </w:r>
    </w:p>
    <w:p>
      <w:r>
        <w:t>MEMORANDUM</w:t>
        <w:br/>
        <w:br/>
        <w:t>De: [Nombre del emisor]</w:t>
        <w:br/>
        <w:t>[Posición del emisor]</w:t>
        <w:br/>
        <w:t>[Nombre de la empresa/organización]</w:t>
        <w:br/>
        <w:t>[Fecha de emisión]</w:t>
        <w:br/>
        <w:br/>
        <w:t>Para: [Nombre del destinatario]</w:t>
        <w:br/>
        <w:t>[Posición del destinatario]</w:t>
        <w:br/>
        <w:br/>
        <w:t>Asunto: Designación de Caja Chica</w:t>
        <w:br/>
        <w:br/>
        <w:t>Estimado/a [Nombre del destinatario],</w:t>
        <w:br/>
        <w:br/>
        <w:t>Es un placer informarle que, a partir de la fecha indicada arriba, se le ha designado como responsable de la Caja Chica de nuestra empresa/organización. La Caja Chica tiene como objetivo facilitar y agilizar los procesos de gastos menores y necesidades operativas cotidianas, proporcionando un monto de dinero en efectivo para cubrir dichos gastos.</w:t>
        <w:br/>
        <w:br/>
        <w:t>A continuación, se detallan las responsabilidades y pautas que deberá seguir como responsable de la Caja Chica:</w:t>
        <w:br/>
        <w:br/>
        <w:t>1. Monto asignado: Se le ha asignado un monto de [monto en moneda local] para la Caja Chica. Este monto es para ser utilizado exclusivamente para cubrir gastos menores y necesidades operativas cotidianas.</w:t>
        <w:br/>
        <w:br/>
        <w:t>2. Uso adecuado: La Caja Chica deberá utilizarse únicamente para gastos que estén directamente relacionados con las operaciones diarias de la empresa/organización. Se considerarán gastos válidos aquellos que sean necesarios y estén debidamente respaldados por recibos o facturas.</w:t>
        <w:br/>
        <w:br/>
        <w:t>3. Registro de gastos: Es crucial llevar un detallado registro de todos los gastos realizados con la Caja Chica. Adjunto a este memorandum encontrará un formato de registro de gastos, el cual deberá utilizar para documentar cada transacción. Los recibos o facturas correspondientes deberán adjuntarse a esta documentación.</w:t>
        <w:br/>
        <w:br/>
        <w:t>4. Reembolso de la Caja Chica: Una vez que el monto de la Caja Chica se haya agotado, deberá presentar todos los registros y recibos al Departamento de Contabilidad para solicitar el reembolso. El reembolso se realizará a través de la misma cantidad de dinero en efectivo.</w:t>
        <w:br/>
        <w:br/>
        <w:t>5. Rendición de cuentas: Es su responsabilidad rendir cuentas de manera oportuna y completa sobre el uso de la Caja Chica. Se realizarán auditorías periódicas para verificar el correcto uso y el saldo de la Caja Chica.</w:t>
        <w:br/>
        <w:br/>
        <w:t>Solicitamos su compromiso y atención en el cumplimiento de estas normas y responsabilidades. Cualquier incumplimiento o mal uso de la Caja Chica podrá resultar en sanciones o la retirada de esta asignación.</w:t>
        <w:br/>
        <w:br/>
        <w:t>Agradecemos su cooperación y confiamos en que llevará a cabo esta tarea de manera eficiente y responsable.</w:t>
        <w:br/>
        <w:br/>
        <w:t>Si tiene alguna pregunta o requiere información adicional, no dude en comunicarse conmigo o con el Departamento de Contabilidad.</w:t>
        <w:br/>
        <w:br/>
        <w:t>Atentamente,</w:t>
        <w:br/>
        <w:br/>
        <w:t>[Nombre del emisor]</w:t>
        <w:br/>
        <w:t>[Posición del emisor]</w:t>
        <w:br/>
        <w:t>[Nombre de la empresa/organización]</w:t>
        <w:br/>
        <w:t>[Información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